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ABC6E1">
      <w:pPr>
        <w:jc w:val="center"/>
        <w:rPr>
          <w:rFonts w:hint="eastAsia" w:ascii="方正小标宋简体" w:hAnsi="仿宋" w:eastAsia="方正小标宋简体" w:cs="仿宋"/>
          <w:bCs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仿宋" w:eastAsia="方正小标宋简体" w:cs="仿宋"/>
          <w:bCs/>
          <w:sz w:val="44"/>
          <w:szCs w:val="44"/>
        </w:rPr>
        <w:t>黄超文简要事迹</w:t>
      </w:r>
    </w:p>
    <w:p w14:paraId="098E00E8">
      <w:pPr>
        <w:spacing w:line="560" w:lineRule="exact"/>
        <w:rPr>
          <w:rFonts w:ascii="仿宋" w:hAnsi="仿宋" w:eastAsia="仿宋" w:cs="仿宋"/>
          <w:b/>
          <w:bCs/>
          <w:sz w:val="32"/>
          <w:szCs w:val="32"/>
        </w:rPr>
      </w:pPr>
    </w:p>
    <w:p w14:paraId="22F08420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黄超文，男，汉族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1980年9月生，广东中山人，2000年11月参加工作，中共党员，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大学</w:t>
      </w:r>
      <w:r>
        <w:rPr>
          <w:rFonts w:ascii="Times New Roman" w:hAnsi="Times New Roman" w:eastAsia="仿宋_GB2312" w:cs="Times New Roman"/>
          <w:sz w:val="32"/>
          <w:szCs w:val="32"/>
        </w:rPr>
        <w:t>本科学历，现任中山市水库水电工程管理中心副主任，2022年1月抽调到市水务局未达标水体整治工作专班，负责统筹非中心组团未达标水体整治工程项目推进。</w:t>
      </w:r>
    </w:p>
    <w:p w14:paraId="28BB7FF5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黄超文在三年来的治水征程里，以高度的责任感推进未达标水体整治工程建设，并取得明显成效。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他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高效推进非中心</w:t>
      </w:r>
      <w:r>
        <w:rPr>
          <w:rFonts w:ascii="Times New Roman" w:hAnsi="Times New Roman" w:eastAsia="仿宋_GB2312" w:cs="Times New Roman"/>
          <w:sz w:val="32"/>
          <w:szCs w:val="32"/>
        </w:rPr>
        <w:t>组团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11个</w:t>
      </w:r>
      <w:r>
        <w:rPr>
          <w:rFonts w:ascii="Times New Roman" w:hAnsi="Times New Roman" w:eastAsia="仿宋_GB2312" w:cs="Times New Roman"/>
          <w:sz w:val="32"/>
          <w:szCs w:val="32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88个</w:t>
      </w:r>
      <w:r>
        <w:rPr>
          <w:rFonts w:ascii="Times New Roman" w:hAnsi="Times New Roman" w:eastAsia="仿宋_GB2312" w:cs="Times New Roman"/>
          <w:sz w:val="32"/>
          <w:szCs w:val="32"/>
        </w:rPr>
        <w:t>子项超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600条</w:t>
      </w:r>
      <w:r>
        <w:rPr>
          <w:rFonts w:ascii="Times New Roman" w:hAnsi="Times New Roman" w:eastAsia="仿宋_GB2312" w:cs="Times New Roman"/>
          <w:sz w:val="32"/>
          <w:szCs w:val="32"/>
        </w:rPr>
        <w:t>河涌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的报规报建工作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严格</w:t>
      </w:r>
      <w:r>
        <w:rPr>
          <w:rFonts w:ascii="Times New Roman" w:hAnsi="Times New Roman" w:eastAsia="仿宋_GB2312" w:cs="Times New Roman"/>
          <w:sz w:val="32"/>
          <w:szCs w:val="32"/>
        </w:rPr>
        <w:t>把关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超</w:t>
      </w:r>
      <w:r>
        <w:rPr>
          <w:rFonts w:ascii="Times New Roman" w:hAnsi="Times New Roman" w:eastAsia="仿宋_GB2312" w:cs="Times New Roman"/>
          <w:sz w:val="32"/>
          <w:szCs w:val="32"/>
        </w:rPr>
        <w:t>千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份施工方案，确保施工方案规范科学、经济合理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，有效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防范</w:t>
      </w:r>
      <w:r>
        <w:rPr>
          <w:rFonts w:ascii="Times New Roman" w:hAnsi="Times New Roman" w:eastAsia="仿宋_GB2312" w:cs="Times New Roman"/>
          <w:sz w:val="32"/>
          <w:szCs w:val="32"/>
        </w:rPr>
        <w:t>施工各类风险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。创新管线</w:t>
      </w:r>
      <w:r>
        <w:rPr>
          <w:rFonts w:ascii="Times New Roman" w:hAnsi="Times New Roman" w:eastAsia="仿宋_GB2312" w:cs="Times New Roman"/>
          <w:sz w:val="32"/>
          <w:szCs w:val="32"/>
        </w:rPr>
        <w:t>迁改实施模式，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推进迁改1389宗；</w:t>
      </w:r>
      <w:r>
        <w:rPr>
          <w:rFonts w:ascii="Times New Roman" w:hAnsi="Times New Roman" w:eastAsia="仿宋_GB2312" w:cs="Times New Roman"/>
          <w:sz w:val="32"/>
          <w:szCs w:val="32"/>
        </w:rPr>
        <w:t>疏解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治水工程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用地难题，完成征地14宗、占地32宗，共涉及面积317570平方米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完成8座污水厂扩建，新建</w:t>
      </w:r>
      <w:r>
        <w:rPr>
          <w:rFonts w:ascii="Times New Roman" w:hAnsi="Times New Roman" w:eastAsia="仿宋_GB2312" w:cs="Times New Roman"/>
          <w:sz w:val="32"/>
          <w:szCs w:val="32"/>
        </w:rPr>
        <w:t>截污管道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2251公里，截污主体工程基本完工，全市黑臭水体减少80.7%，河涌水质得到明显改善。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他本人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2023年12月被中共中山市委、中山市人民政府评为2023年度中山市水污染治理工作先进个人。2025年3月被中共中山市委、中山市人民政府评为2024年度中山市水污染治理工作表现突出个人。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8"/>
  <w:embedSystemFonts/>
  <w:trackRevisions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2A8134F"/>
    <w:rsid w:val="000F1B27"/>
    <w:rsid w:val="00341706"/>
    <w:rsid w:val="004B47F6"/>
    <w:rsid w:val="0054331F"/>
    <w:rsid w:val="007521CF"/>
    <w:rsid w:val="00795FB0"/>
    <w:rsid w:val="009F23DB"/>
    <w:rsid w:val="00A175F7"/>
    <w:rsid w:val="00E2647F"/>
    <w:rsid w:val="00F91193"/>
    <w:rsid w:val="03B701CD"/>
    <w:rsid w:val="081B20D6"/>
    <w:rsid w:val="0C8F342D"/>
    <w:rsid w:val="0FC7564D"/>
    <w:rsid w:val="14E17354"/>
    <w:rsid w:val="15FEB19F"/>
    <w:rsid w:val="1E5F6357"/>
    <w:rsid w:val="292D3C8D"/>
    <w:rsid w:val="304E7F5C"/>
    <w:rsid w:val="33E576CE"/>
    <w:rsid w:val="346B732D"/>
    <w:rsid w:val="3F6E0071"/>
    <w:rsid w:val="4A365031"/>
    <w:rsid w:val="5CB5062A"/>
    <w:rsid w:val="5CD52F99"/>
    <w:rsid w:val="5DCA0F26"/>
    <w:rsid w:val="61304C00"/>
    <w:rsid w:val="62A8134F"/>
    <w:rsid w:val="632F7F49"/>
    <w:rsid w:val="695F5ADB"/>
    <w:rsid w:val="6DFD5F54"/>
    <w:rsid w:val="6FCDEA1E"/>
    <w:rsid w:val="7BF7FC31"/>
    <w:rsid w:val="7FFBD78C"/>
    <w:rsid w:val="CFA61E90"/>
    <w:rsid w:val="D7FE6F03"/>
    <w:rsid w:val="DFEFC439"/>
    <w:rsid w:val="F69C0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40" w:lineRule="exact"/>
      <w:outlineLvl w:val="0"/>
    </w:pPr>
    <w:rPr>
      <w:rFonts w:eastAsia="黑体"/>
      <w:b/>
      <w:kern w:val="44"/>
      <w:sz w:val="32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0"/>
    <w:rPr>
      <w:rFonts w:ascii="Times New Roman" w:hAnsi="Times New Roman" w:eastAsia="仿宋_GB2312" w:cs="Times New Roman"/>
      <w:sz w:val="30"/>
    </w:rPr>
  </w:style>
  <w:style w:type="paragraph" w:styleId="5">
    <w:name w:val="Body Text First Indent 2"/>
    <w:basedOn w:val="6"/>
    <w:next w:val="1"/>
    <w:qFormat/>
    <w:uiPriority w:val="0"/>
    <w:pPr>
      <w:ind w:firstLine="420" w:firstLineChars="200"/>
    </w:pPr>
    <w:rPr>
      <w:rFonts w:ascii="Times New Roman" w:hAnsi="Times New Roman" w:eastAsia="仿宋_GB2312"/>
      <w:sz w:val="32"/>
      <w:szCs w:val="20"/>
    </w:rPr>
  </w:style>
  <w:style w:type="paragraph" w:styleId="6">
    <w:name w:val="Body Text Indent"/>
    <w:basedOn w:val="1"/>
    <w:next w:val="1"/>
    <w:qFormat/>
    <w:uiPriority w:val="0"/>
    <w:pPr>
      <w:suppressAutoHyphens/>
      <w:spacing w:after="120"/>
      <w:ind w:left="420" w:leftChars="200"/>
    </w:pPr>
    <w:rPr>
      <w:rFonts w:ascii="Calibri" w:hAnsi="Calibri" w:eastAsia="宋体" w:cs="Times New Roman"/>
    </w:rPr>
  </w:style>
  <w:style w:type="paragraph" w:styleId="7">
    <w:name w:val="Balloon Text"/>
    <w:basedOn w:val="1"/>
    <w:link w:val="10"/>
    <w:qFormat/>
    <w:uiPriority w:val="0"/>
    <w:rPr>
      <w:sz w:val="18"/>
      <w:szCs w:val="18"/>
    </w:rPr>
  </w:style>
  <w:style w:type="character" w:customStyle="1" w:styleId="10">
    <w:name w:val="批注框文本 Char"/>
    <w:basedOn w:val="9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中山市水务局</Company>
  <Pages>1</Pages>
  <Words>981</Words>
  <Characters>1025</Characters>
  <Lines>8</Lines>
  <Paragraphs>2</Paragraphs>
  <TotalTime>108</TotalTime>
  <ScaleCrop>false</ScaleCrop>
  <LinksUpToDate>false</LinksUpToDate>
  <CharactersWithSpaces>1025</CharactersWithSpaces>
  <Application>WPS Office_7.4.1.8983_F1E327BC-269C-435d-A152-05C5408002CA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2025-04-12T03:11:00Z</dcterms:created>
  <dc:creator>黄超文</dc:creator>
  <cp:lastModifiedBy>恺</cp:lastModifiedBy>
  <dcterms:modified xsi:type="dcterms:W3CDTF">2025-05-22T11:27:10Z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2052-7.4.1.8983</vt:lpwstr>
  </property>
  <property fmtid="{D5CDD505-2E9C-101B-9397-08002B2CF9AE}" pid="3" name="ICV">
    <vt:lpwstr>AD879D1DF18CA7478E992E683E57BF0C_43</vt:lpwstr>
  </property>
  <property fmtid="{D5CDD505-2E9C-101B-9397-08002B2CF9AE}" pid="4" name="KSOTemplateDocerSaveRecord">
    <vt:lpwstr>eyJoZGlkIjoiMzEwNTM5NzYwMDRjMzkwZTVkZjY2ODkwMGIxNGU0OTUiLCJ1c2VySWQiOiIyMjY2Mzk5MzQifQ==</vt:lpwstr>
  </property>
</Properties>
</file>