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D708">
      <w:pPr>
        <w:pStyle w:val="3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6B7DE53D"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中山市2025年后期扶持项目资金安排情况表</w:t>
      </w:r>
    </w:p>
    <w:bookmarkEnd w:id="0"/>
    <w:tbl>
      <w:tblPr>
        <w:tblStyle w:val="6"/>
        <w:tblpPr w:leftFromText="180" w:rightFromText="180" w:vertAnchor="text" w:horzAnchor="page" w:tblpXSpec="center" w:tblpY="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543"/>
        <w:gridCol w:w="1293"/>
        <w:gridCol w:w="2680"/>
        <w:gridCol w:w="2397"/>
        <w:gridCol w:w="1472"/>
        <w:gridCol w:w="1294"/>
      </w:tblGrid>
      <w:tr w14:paraId="409E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noWrap w:val="0"/>
            <w:vAlign w:val="center"/>
          </w:tcPr>
          <w:p w14:paraId="688AE120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分配单位</w:t>
            </w:r>
          </w:p>
        </w:tc>
        <w:tc>
          <w:tcPr>
            <w:tcW w:w="2543" w:type="dxa"/>
            <w:noWrap w:val="0"/>
            <w:vAlign w:val="center"/>
          </w:tcPr>
          <w:p w14:paraId="026A8C5D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93" w:type="dxa"/>
            <w:noWrap w:val="0"/>
            <w:vAlign w:val="center"/>
          </w:tcPr>
          <w:p w14:paraId="5C37779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三保目录</w:t>
            </w:r>
          </w:p>
        </w:tc>
        <w:tc>
          <w:tcPr>
            <w:tcW w:w="2680" w:type="dxa"/>
            <w:noWrap w:val="0"/>
            <w:vAlign w:val="center"/>
          </w:tcPr>
          <w:p w14:paraId="09252C4F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功能分类科目代码</w:t>
            </w:r>
          </w:p>
          <w:p w14:paraId="7A21B68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及名称</w:t>
            </w:r>
          </w:p>
        </w:tc>
        <w:tc>
          <w:tcPr>
            <w:tcW w:w="2397" w:type="dxa"/>
            <w:noWrap w:val="0"/>
            <w:vAlign w:val="center"/>
          </w:tcPr>
          <w:p w14:paraId="419818B0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转移支付功能类科目代码及名称</w:t>
            </w:r>
          </w:p>
        </w:tc>
        <w:tc>
          <w:tcPr>
            <w:tcW w:w="1472" w:type="dxa"/>
            <w:noWrap w:val="0"/>
            <w:vAlign w:val="center"/>
          </w:tcPr>
          <w:p w14:paraId="2B02414E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金额(元）</w:t>
            </w:r>
          </w:p>
        </w:tc>
        <w:tc>
          <w:tcPr>
            <w:tcW w:w="1294" w:type="dxa"/>
            <w:noWrap w:val="0"/>
            <w:vAlign w:val="center"/>
          </w:tcPr>
          <w:p w14:paraId="0955440E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308A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noWrap w:val="0"/>
            <w:vAlign w:val="center"/>
          </w:tcPr>
          <w:p w14:paraId="2DB60B51"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东区街道</w:t>
            </w:r>
          </w:p>
        </w:tc>
        <w:tc>
          <w:tcPr>
            <w:tcW w:w="2543" w:type="dxa"/>
            <w:noWrap w:val="0"/>
            <w:vAlign w:val="center"/>
          </w:tcPr>
          <w:p w14:paraId="1059D43E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中山市2025年后期扶持项目资金</w:t>
            </w:r>
          </w:p>
        </w:tc>
        <w:tc>
          <w:tcPr>
            <w:tcW w:w="1293" w:type="dxa"/>
            <w:noWrap w:val="0"/>
            <w:vAlign w:val="center"/>
          </w:tcPr>
          <w:p w14:paraId="1A58622B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 w14:paraId="5714E84B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2137202基础设施建设和经济发展</w:t>
            </w:r>
          </w:p>
        </w:tc>
        <w:tc>
          <w:tcPr>
            <w:tcW w:w="2397" w:type="dxa"/>
            <w:noWrap w:val="0"/>
            <w:vAlign w:val="center"/>
          </w:tcPr>
          <w:p w14:paraId="69139A09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313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农林水</w:t>
            </w:r>
          </w:p>
        </w:tc>
        <w:tc>
          <w:tcPr>
            <w:tcW w:w="1472" w:type="dxa"/>
            <w:noWrap w:val="0"/>
            <w:vAlign w:val="center"/>
          </w:tcPr>
          <w:p w14:paraId="78B1C0F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94" w:type="dxa"/>
            <w:noWrap w:val="0"/>
            <w:vAlign w:val="center"/>
          </w:tcPr>
          <w:p w14:paraId="2DE5D48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用于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东区街道长江经联社美丽家园工程项目</w:t>
            </w:r>
          </w:p>
        </w:tc>
      </w:tr>
      <w:tr w14:paraId="0BA0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5" w:type="dxa"/>
            <w:gridSpan w:val="5"/>
            <w:noWrap w:val="0"/>
            <w:vAlign w:val="center"/>
          </w:tcPr>
          <w:p w14:paraId="3B02CEAE">
            <w:pPr>
              <w:pStyle w:val="3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   计</w:t>
            </w:r>
          </w:p>
        </w:tc>
        <w:tc>
          <w:tcPr>
            <w:tcW w:w="1472" w:type="dxa"/>
            <w:noWrap w:val="0"/>
            <w:vAlign w:val="top"/>
          </w:tcPr>
          <w:p w14:paraId="6512ADC1">
            <w:pPr>
              <w:pStyle w:val="3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94" w:type="dxa"/>
            <w:noWrap w:val="0"/>
            <w:vAlign w:val="top"/>
          </w:tcPr>
          <w:p w14:paraId="134EAEED">
            <w:pPr>
              <w:pStyle w:val="3"/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666E0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5206"/>
    <w:rsid w:val="0FA43452"/>
    <w:rsid w:val="3C0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260" w:after="260" w:line="416" w:lineRule="auto"/>
      <w:ind w:left="720" w:hanging="720"/>
      <w:jc w:val="center"/>
      <w:outlineLvl w:val="2"/>
    </w:pPr>
    <w:rPr>
      <w:b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2025-05-27T03:36:00Z</dcterms:created>
  <dc:creator>苏江琪</dc:creator>
  <cp:lastModifiedBy>苏江琪</cp:lastModifiedBy>
  <dcterms:modified xsi:type="dcterms:W3CDTF">2025-05-27T03:37:11Z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F5DB9435B6244257813795998DB2F9CF_11</vt:lpwstr>
  </property>
</Properties>
</file>